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2AF7" w14:textId="095C88A5" w:rsidR="000A45D6" w:rsidRPr="00E92026" w:rsidRDefault="006659D5" w:rsidP="000A45D6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194D460F" w14:textId="778C5A61" w:rsidR="00C646AA" w:rsidRPr="00E92026" w:rsidRDefault="00F81B1F" w:rsidP="00E92026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E92026">
        <w:rPr>
          <w:rFonts w:ascii="Times New Roman" w:eastAsia="仿宋" w:hAnsi="Times New Roman" w:cs="Times New Roman" w:hint="eastAsia"/>
          <w:kern w:val="0"/>
          <w:sz w:val="28"/>
          <w:szCs w:val="28"/>
        </w:rPr>
        <w:t>测试多体动力学求解器</w:t>
      </w:r>
      <w:r w:rsidR="00E92026">
        <w:rPr>
          <w:rFonts w:ascii="Times New Roman" w:eastAsia="仿宋" w:hAnsi="Times New Roman" w:cs="Times New Roman" w:hint="eastAsia"/>
          <w:kern w:val="0"/>
          <w:sz w:val="28"/>
          <w:szCs w:val="28"/>
        </w:rPr>
        <w:t>IEA 15MW</w:t>
      </w:r>
      <w:r w:rsidRPr="00E92026">
        <w:rPr>
          <w:rFonts w:ascii="Times New Roman" w:eastAsia="仿宋" w:hAnsi="Times New Roman" w:cs="Times New Roman" w:hint="eastAsia"/>
          <w:kern w:val="0"/>
          <w:sz w:val="28"/>
          <w:szCs w:val="28"/>
        </w:rPr>
        <w:t>输入参数读取及赋值功能</w:t>
      </w:r>
      <w:r w:rsidR="00E92026" w:rsidRPr="00E92026">
        <w:rPr>
          <w:rFonts w:ascii="Times New Roman" w:eastAsia="仿宋" w:hAnsi="Times New Roman" w:cs="Times New Roman" w:hint="eastAsia"/>
          <w:kern w:val="0"/>
          <w:sz w:val="28"/>
          <w:szCs w:val="28"/>
        </w:rPr>
        <w:t>，验证读取数据和运行的正确性</w:t>
      </w:r>
      <w:r w:rsidR="00C646AA" w:rsidRPr="00E92026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058DE53" w14:textId="609DBACE" w:rsidR="00E92026" w:rsidRPr="00E92026" w:rsidRDefault="00E92026" w:rsidP="00E92026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对比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IEA 15MW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模型，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多体求解器与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 v3.5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v4.0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多体动力学计算结果。气动输入相同条件下，多体动力学</w:t>
      </w:r>
      <w:r w:rsidR="001942F6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模块计算精度相当。</w:t>
      </w:r>
    </w:p>
    <w:p w14:paraId="64958BEC" w14:textId="019CA04D" w:rsidR="00F11B9B" w:rsidRPr="00F81B1F" w:rsidRDefault="00C646AA" w:rsidP="00F11B9B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72EA2822" w14:textId="2A6E409E" w:rsidR="00F805FE" w:rsidRDefault="00F81B1F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. </w:t>
      </w:r>
      <w:r w:rsidR="001942F6">
        <w:rPr>
          <w:rFonts w:ascii="Times New Roman" w:eastAsia="仿宋" w:hAnsi="Times New Roman" w:cs="Times New Roman" w:hint="eastAsia"/>
          <w:kern w:val="0"/>
          <w:sz w:val="28"/>
          <w:szCs w:val="28"/>
        </w:rPr>
        <w:t>对比</w:t>
      </w:r>
      <w:r w:rsidR="001942F6">
        <w:rPr>
          <w:rFonts w:ascii="Times New Roman" w:eastAsia="仿宋" w:hAnsi="Times New Roman" w:cs="Times New Roman" w:hint="eastAsia"/>
          <w:kern w:val="0"/>
          <w:sz w:val="28"/>
          <w:szCs w:val="28"/>
        </w:rPr>
        <w:t>IEA 15MW Bladed</w:t>
      </w:r>
      <w:r w:rsidR="001942F6">
        <w:rPr>
          <w:rFonts w:ascii="Times New Roman" w:eastAsia="仿宋" w:hAnsi="Times New Roman" w:cs="Times New Roman" w:hint="eastAsia"/>
          <w:kern w:val="0"/>
          <w:sz w:val="28"/>
          <w:szCs w:val="28"/>
        </w:rPr>
        <w:t>与</w:t>
      </w:r>
      <w:r w:rsidR="001942F6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r w:rsidR="001942F6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计算结果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878658B" w14:textId="79F6F15C" w:rsidR="00C646AA" w:rsidRDefault="00F81B1F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. </w:t>
      </w:r>
      <w:r w:rsidR="001942F6">
        <w:rPr>
          <w:rFonts w:ascii="Times New Roman" w:eastAsia="仿宋" w:hAnsi="Times New Roman" w:cs="Times New Roman" w:hint="eastAsia"/>
          <w:kern w:val="0"/>
          <w:sz w:val="28"/>
          <w:szCs w:val="28"/>
        </w:rPr>
        <w:t>调研</w:t>
      </w:r>
      <w:r w:rsidR="001942F6" w:rsidRPr="001942F6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</w:t>
      </w:r>
      <w:r w:rsidR="001942F6">
        <w:rPr>
          <w:rFonts w:ascii="Times New Roman" w:eastAsia="仿宋" w:hAnsi="Times New Roman" w:cs="Times New Roman" w:hint="eastAsia"/>
          <w:kern w:val="0"/>
          <w:sz w:val="28"/>
          <w:szCs w:val="28"/>
        </w:rPr>
        <w:t>方法及原理</w:t>
      </w:r>
      <w:r w:rsidR="00C646AA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E1EA06C" w14:textId="5DB4E974" w:rsidR="00FD5F3F" w:rsidRPr="00F81B1F" w:rsidRDefault="00FD5F3F" w:rsidP="00F81B1F">
      <w:pPr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FD5F3F" w:rsidRPr="00F81B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117EE" w14:textId="77777777" w:rsidR="006F213D" w:rsidRDefault="006F213D" w:rsidP="00CA425E">
      <w:r>
        <w:separator/>
      </w:r>
    </w:p>
  </w:endnote>
  <w:endnote w:type="continuationSeparator" w:id="0">
    <w:p w14:paraId="03F6B5AB" w14:textId="77777777" w:rsidR="006F213D" w:rsidRDefault="006F213D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F2D70" w14:textId="77777777" w:rsidR="006F213D" w:rsidRDefault="006F213D" w:rsidP="00CA425E">
      <w:r>
        <w:separator/>
      </w:r>
    </w:p>
  </w:footnote>
  <w:footnote w:type="continuationSeparator" w:id="0">
    <w:p w14:paraId="4588EBFE" w14:textId="77777777" w:rsidR="006F213D" w:rsidRDefault="006F213D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AB3477F2"/>
    <w:lvl w:ilvl="0" w:tplc="6CA0CB38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5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6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8"/>
  </w:num>
  <w:num w:numId="3" w16cid:durableId="1017656363">
    <w:abstractNumId w:val="9"/>
  </w:num>
  <w:num w:numId="4" w16cid:durableId="702830349">
    <w:abstractNumId w:val="5"/>
  </w:num>
  <w:num w:numId="5" w16cid:durableId="1910921950">
    <w:abstractNumId w:val="4"/>
  </w:num>
  <w:num w:numId="6" w16cid:durableId="689524018">
    <w:abstractNumId w:val="7"/>
  </w:num>
  <w:num w:numId="7" w16cid:durableId="972561786">
    <w:abstractNumId w:val="1"/>
  </w:num>
  <w:num w:numId="8" w16cid:durableId="1946451848">
    <w:abstractNumId w:val="6"/>
  </w:num>
  <w:num w:numId="9" w16cid:durableId="1556046275">
    <w:abstractNumId w:val="2"/>
  </w:num>
  <w:num w:numId="10" w16cid:durableId="14698604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1143"/>
    <w:rsid w:val="00A127F7"/>
    <w:rsid w:val="00A143EC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34A"/>
    <w:rsid w:val="00E04BE1"/>
    <w:rsid w:val="00E05C6E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608EF"/>
    <w:rsid w:val="00F6163E"/>
    <w:rsid w:val="00F62346"/>
    <w:rsid w:val="00F6537B"/>
    <w:rsid w:val="00F653BC"/>
    <w:rsid w:val="00F66802"/>
    <w:rsid w:val="00F736D7"/>
    <w:rsid w:val="00F805FE"/>
    <w:rsid w:val="00F81B1F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2025-06-06T07:53:00Z</dcterms:created>
  <dcterms:modified xsi:type="dcterms:W3CDTF">2025-06-06T08:07:00Z</dcterms:modified>
</cp:coreProperties>
</file>