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FD98E0" w14:textId="77777777" w:rsidR="0062188C" w:rsidRDefault="004B27AD">
      <w:pPr>
        <w:ind w:firstLine="723"/>
        <w:jc w:val="center"/>
        <w:rPr>
          <w:rFonts w:ascii="方正粗黑宋简体" w:eastAsia="方正粗黑宋简体" w:hAnsi="方正粗黑宋简体" w:cs="方正粗黑宋简体"/>
          <w:b/>
          <w:bCs/>
        </w:rPr>
      </w:pPr>
      <w:r>
        <w:rPr>
          <w:rFonts w:ascii="方正粗黑宋简体" w:eastAsia="方正粗黑宋简体" w:hAnsi="方正粗黑宋简体" w:cs="方正粗黑宋简体" w:hint="eastAsia"/>
          <w:b/>
          <w:bCs/>
        </w:rPr>
        <w:t>风电机组团队员工考核表</w:t>
      </w:r>
    </w:p>
    <w:p w14:paraId="2EDE88FE" w14:textId="77777777" w:rsidR="0062188C" w:rsidRDefault="0062188C">
      <w:pPr>
        <w:pStyle w:val="a0"/>
        <w:ind w:firstLine="643"/>
      </w:pPr>
    </w:p>
    <w:p w14:paraId="2A3A33EB" w14:textId="257C99A8" w:rsidR="0062188C" w:rsidRDefault="004B27AD">
      <w:pPr>
        <w:pStyle w:val="a0"/>
        <w:ind w:firstLineChars="0" w:firstLine="0"/>
        <w:jc w:val="left"/>
      </w:pPr>
      <w:r>
        <w:rPr>
          <w:rFonts w:hint="eastAsia"/>
          <w:bCs/>
        </w:rPr>
        <w:t>员工姓名：</w:t>
      </w:r>
      <w:r>
        <w:rPr>
          <w:rFonts w:hint="eastAsia"/>
          <w:bCs/>
          <w:u w:val="single"/>
        </w:rPr>
        <w:t xml:space="preserve"> </w:t>
      </w:r>
      <w:r w:rsidR="00AB22F9">
        <w:rPr>
          <w:bCs/>
          <w:u w:val="single"/>
        </w:rPr>
        <w:t xml:space="preserve"> </w:t>
      </w:r>
      <w:r w:rsidR="00AB22F9">
        <w:rPr>
          <w:rFonts w:hint="eastAsia"/>
          <w:bCs/>
          <w:u w:val="single"/>
        </w:rPr>
        <w:t>郭翼泽</w:t>
      </w:r>
      <w:r>
        <w:rPr>
          <w:rFonts w:hint="eastAsia"/>
          <w:bCs/>
          <w:u w:val="single"/>
        </w:rPr>
        <w:t xml:space="preserve"> </w:t>
      </w:r>
      <w:r w:rsidR="00AB22F9">
        <w:rPr>
          <w:bCs/>
          <w:u w:val="single"/>
        </w:rPr>
        <w:t xml:space="preserve"> </w:t>
      </w:r>
      <w:r>
        <w:rPr>
          <w:rFonts w:hint="eastAsia"/>
          <w:bCs/>
        </w:rPr>
        <w:tab/>
      </w:r>
      <w:r>
        <w:rPr>
          <w:rFonts w:hint="eastAsia"/>
          <w:bCs/>
        </w:rPr>
        <w:tab/>
      </w:r>
      <w:r>
        <w:rPr>
          <w:rFonts w:hint="eastAsia"/>
          <w:bCs/>
        </w:rPr>
        <w:t>考核时段：</w:t>
      </w:r>
      <w:r>
        <w:rPr>
          <w:rFonts w:hint="eastAsia"/>
          <w:bCs/>
          <w:u w:val="single"/>
        </w:rPr>
        <w:t xml:space="preserve">   202</w:t>
      </w:r>
      <w:r w:rsidR="00F95C62">
        <w:rPr>
          <w:bCs/>
          <w:u w:val="single"/>
        </w:rPr>
        <w:t>5</w:t>
      </w:r>
      <w:r>
        <w:rPr>
          <w:rFonts w:hint="eastAsia"/>
          <w:bCs/>
          <w:u w:val="single"/>
        </w:rPr>
        <w:t>年</w:t>
      </w:r>
      <w:r w:rsidR="0017165C">
        <w:rPr>
          <w:rFonts w:hint="eastAsia"/>
          <w:bCs/>
          <w:u w:val="single"/>
        </w:rPr>
        <w:t>4</w:t>
      </w:r>
      <w:r>
        <w:rPr>
          <w:rFonts w:hint="eastAsia"/>
          <w:bCs/>
          <w:u w:val="single"/>
        </w:rPr>
        <w:t>月</w:t>
      </w:r>
      <w:r>
        <w:rPr>
          <w:rFonts w:hint="eastAsia"/>
          <w:bCs/>
          <w:u w:val="single"/>
        </w:rPr>
        <w:t xml:space="preserve">             </w:t>
      </w:r>
    </w:p>
    <w:tbl>
      <w:tblPr>
        <w:tblStyle w:val="a6"/>
        <w:tblW w:w="8522" w:type="dxa"/>
        <w:tblLayout w:type="fixed"/>
        <w:tblLook w:val="04A0" w:firstRow="1" w:lastRow="0" w:firstColumn="1" w:lastColumn="0" w:noHBand="0" w:noVBand="1"/>
      </w:tblPr>
      <w:tblGrid>
        <w:gridCol w:w="531"/>
        <w:gridCol w:w="3600"/>
        <w:gridCol w:w="750"/>
        <w:gridCol w:w="3641"/>
      </w:tblGrid>
      <w:tr w:rsidR="0062188C" w14:paraId="7D61F28E" w14:textId="77777777">
        <w:trPr>
          <w:trHeight w:val="770"/>
        </w:trPr>
        <w:tc>
          <w:tcPr>
            <w:tcW w:w="531" w:type="dxa"/>
          </w:tcPr>
          <w:p w14:paraId="15E68854" w14:textId="77777777" w:rsidR="0062188C" w:rsidRDefault="0062188C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</w:p>
        </w:tc>
        <w:tc>
          <w:tcPr>
            <w:tcW w:w="3600" w:type="dxa"/>
          </w:tcPr>
          <w:p w14:paraId="4808BCB5" w14:textId="77777777" w:rsidR="0062188C" w:rsidRDefault="004B27AD">
            <w:pPr>
              <w:pStyle w:val="a0"/>
              <w:ind w:firstLine="480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本期任务</w:t>
            </w:r>
          </w:p>
        </w:tc>
        <w:tc>
          <w:tcPr>
            <w:tcW w:w="750" w:type="dxa"/>
          </w:tcPr>
          <w:p w14:paraId="123C3C74" w14:textId="77777777" w:rsidR="0062188C" w:rsidRDefault="004B27AD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完成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br/>
            </w:r>
            <w:r>
              <w:rPr>
                <w:rFonts w:hint="eastAsia"/>
                <w:b w:val="0"/>
                <w:bCs/>
                <w:sz w:val="24"/>
                <w:szCs w:val="24"/>
              </w:rPr>
              <w:t>比例</w:t>
            </w:r>
          </w:p>
        </w:tc>
        <w:tc>
          <w:tcPr>
            <w:tcW w:w="3641" w:type="dxa"/>
          </w:tcPr>
          <w:p w14:paraId="2BE7F9AB" w14:textId="77777777" w:rsidR="0062188C" w:rsidRDefault="004B27AD">
            <w:pPr>
              <w:pStyle w:val="a0"/>
              <w:ind w:firstLine="480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下期工作计划</w:t>
            </w:r>
          </w:p>
        </w:tc>
      </w:tr>
      <w:tr w:rsidR="0062188C" w14:paraId="577C02A9" w14:textId="77777777" w:rsidTr="001C402C">
        <w:trPr>
          <w:trHeight w:val="2041"/>
        </w:trPr>
        <w:tc>
          <w:tcPr>
            <w:tcW w:w="531" w:type="dxa"/>
          </w:tcPr>
          <w:p w14:paraId="31A31ED5" w14:textId="77777777" w:rsidR="0062188C" w:rsidRDefault="004B27AD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1</w:t>
            </w:r>
          </w:p>
        </w:tc>
        <w:tc>
          <w:tcPr>
            <w:tcW w:w="3600" w:type="dxa"/>
          </w:tcPr>
          <w:p w14:paraId="59E2A4EC" w14:textId="23168FDE" w:rsidR="000B3D61" w:rsidRPr="00552D4A" w:rsidRDefault="00194020" w:rsidP="00F95C62">
            <w:pPr>
              <w:pStyle w:val="a0"/>
              <w:ind w:firstLineChars="0" w:firstLine="0"/>
              <w:jc w:val="left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配合实现气动、多体模块耦合仿真。</w:t>
            </w:r>
          </w:p>
        </w:tc>
        <w:tc>
          <w:tcPr>
            <w:tcW w:w="750" w:type="dxa"/>
          </w:tcPr>
          <w:p w14:paraId="66DDDFE0" w14:textId="04F1650C" w:rsidR="0062188C" w:rsidRDefault="00964C66" w:rsidP="00377DC3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10</w:t>
            </w:r>
            <w:r w:rsidR="00377DC3">
              <w:rPr>
                <w:b w:val="0"/>
                <w:bCs/>
                <w:sz w:val="24"/>
                <w:szCs w:val="24"/>
              </w:rPr>
              <w:t>0%</w:t>
            </w:r>
          </w:p>
        </w:tc>
        <w:tc>
          <w:tcPr>
            <w:tcW w:w="3641" w:type="dxa"/>
          </w:tcPr>
          <w:p w14:paraId="68E29506" w14:textId="2E028329" w:rsidR="00484435" w:rsidRPr="00F1261C" w:rsidRDefault="00484435" w:rsidP="00D218E0">
            <w:pPr>
              <w:pStyle w:val="a0"/>
              <w:spacing w:before="0" w:after="0" w:line="360" w:lineRule="exact"/>
              <w:ind w:firstLineChars="0" w:firstLine="0"/>
              <w:jc w:val="left"/>
              <w:rPr>
                <w:b w:val="0"/>
                <w:bCs/>
                <w:sz w:val="24"/>
                <w:szCs w:val="24"/>
              </w:rPr>
            </w:pPr>
          </w:p>
        </w:tc>
      </w:tr>
      <w:tr w:rsidR="00436EDD" w14:paraId="4CCF08BC" w14:textId="77777777" w:rsidTr="001C402C">
        <w:trPr>
          <w:trHeight w:val="2041"/>
        </w:trPr>
        <w:tc>
          <w:tcPr>
            <w:tcW w:w="531" w:type="dxa"/>
          </w:tcPr>
          <w:p w14:paraId="1C648393" w14:textId="3F3C37E9" w:rsidR="00436EDD" w:rsidRDefault="00436EDD" w:rsidP="00436EDD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2</w:t>
            </w:r>
          </w:p>
        </w:tc>
        <w:tc>
          <w:tcPr>
            <w:tcW w:w="3600" w:type="dxa"/>
          </w:tcPr>
          <w:p w14:paraId="2B0678C5" w14:textId="31C1A40D" w:rsidR="00436EDD" w:rsidRDefault="00194020" w:rsidP="00436EDD">
            <w:pPr>
              <w:pStyle w:val="a0"/>
              <w:ind w:firstLineChars="0" w:firstLine="0"/>
              <w:jc w:val="left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编写</w:t>
            </w:r>
            <w:r w:rsidRPr="00194020">
              <w:rPr>
                <w:rFonts w:hint="eastAsia"/>
                <w:b w:val="0"/>
                <w:bCs/>
                <w:sz w:val="24"/>
                <w:szCs w:val="24"/>
              </w:rPr>
              <w:t>Steady Operational Loads</w:t>
            </w:r>
            <w:r w:rsidRPr="00194020">
              <w:rPr>
                <w:rFonts w:hint="eastAsia"/>
                <w:b w:val="0"/>
                <w:bCs/>
                <w:sz w:val="24"/>
                <w:szCs w:val="24"/>
              </w:rPr>
              <w:t>求解器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：</w:t>
            </w:r>
          </w:p>
          <w:p w14:paraId="4A33F2A1" w14:textId="680F8475" w:rsidR="00194020" w:rsidRDefault="00194020" w:rsidP="00194020">
            <w:pPr>
              <w:pStyle w:val="a0"/>
              <w:numPr>
                <w:ilvl w:val="0"/>
                <w:numId w:val="5"/>
              </w:numPr>
              <w:ind w:firstLineChars="0"/>
              <w:jc w:val="left"/>
              <w:rPr>
                <w:rFonts w:hint="eastAsia"/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确定</w:t>
            </w:r>
            <w:bookmarkStart w:id="0" w:name="_Hlk196921471"/>
            <w:r w:rsidRPr="00194020">
              <w:rPr>
                <w:rFonts w:hint="eastAsia"/>
                <w:b w:val="0"/>
                <w:bCs/>
                <w:sz w:val="24"/>
                <w:szCs w:val="24"/>
              </w:rPr>
              <w:t>稳态工况</w:t>
            </w:r>
            <w:bookmarkEnd w:id="0"/>
            <w:r>
              <w:rPr>
                <w:rFonts w:hint="eastAsia"/>
                <w:b w:val="0"/>
                <w:bCs/>
                <w:sz w:val="24"/>
                <w:szCs w:val="24"/>
              </w:rPr>
              <w:t>气动、</w:t>
            </w:r>
            <w:r w:rsidRPr="00194020">
              <w:rPr>
                <w:rFonts w:hint="eastAsia"/>
                <w:b w:val="0"/>
                <w:bCs/>
                <w:sz w:val="24"/>
                <w:szCs w:val="24"/>
              </w:rPr>
              <w:t>多体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耦合</w:t>
            </w:r>
            <w:r w:rsidRPr="00194020">
              <w:rPr>
                <w:rFonts w:hint="eastAsia"/>
                <w:b w:val="0"/>
                <w:bCs/>
                <w:sz w:val="24"/>
                <w:szCs w:val="24"/>
              </w:rPr>
              <w:t>求解方法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；</w:t>
            </w:r>
          </w:p>
          <w:p w14:paraId="6884E156" w14:textId="77777777" w:rsidR="00194020" w:rsidRDefault="00194020" w:rsidP="00194020">
            <w:pPr>
              <w:pStyle w:val="a0"/>
              <w:numPr>
                <w:ilvl w:val="0"/>
                <w:numId w:val="5"/>
              </w:numPr>
              <w:ind w:firstLineChars="0"/>
              <w:jc w:val="left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编写</w:t>
            </w:r>
            <w:r w:rsidRPr="00194020">
              <w:rPr>
                <w:rFonts w:hint="eastAsia"/>
                <w:b w:val="0"/>
                <w:bCs/>
                <w:sz w:val="24"/>
                <w:szCs w:val="24"/>
              </w:rPr>
              <w:t>遍历风速框架及不同风速下转速、变</w:t>
            </w:r>
            <w:proofErr w:type="gramStart"/>
            <w:r w:rsidRPr="00194020">
              <w:rPr>
                <w:rFonts w:hint="eastAsia"/>
                <w:b w:val="0"/>
                <w:bCs/>
                <w:sz w:val="24"/>
                <w:szCs w:val="24"/>
              </w:rPr>
              <w:t>桨角度</w:t>
            </w:r>
            <w:proofErr w:type="gramEnd"/>
            <w:r w:rsidRPr="00194020">
              <w:rPr>
                <w:rFonts w:hint="eastAsia"/>
                <w:b w:val="0"/>
                <w:bCs/>
                <w:sz w:val="24"/>
                <w:szCs w:val="24"/>
              </w:rPr>
              <w:t>算法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；</w:t>
            </w:r>
          </w:p>
          <w:p w14:paraId="5718504E" w14:textId="0DD84A1D" w:rsidR="00194020" w:rsidRDefault="00194020" w:rsidP="00194020">
            <w:pPr>
              <w:pStyle w:val="a0"/>
              <w:numPr>
                <w:ilvl w:val="0"/>
                <w:numId w:val="5"/>
              </w:numPr>
              <w:ind w:firstLineChars="0"/>
              <w:jc w:val="left"/>
              <w:rPr>
                <w:rFonts w:hint="eastAsia"/>
                <w:b w:val="0"/>
                <w:bCs/>
                <w:sz w:val="24"/>
                <w:szCs w:val="24"/>
              </w:rPr>
            </w:pPr>
            <w:r w:rsidRPr="00194020">
              <w:rPr>
                <w:rFonts w:hint="eastAsia"/>
                <w:b w:val="0"/>
                <w:bCs/>
                <w:sz w:val="24"/>
                <w:szCs w:val="24"/>
              </w:rPr>
              <w:t>增加模型转速、变</w:t>
            </w:r>
            <w:proofErr w:type="gramStart"/>
            <w:r w:rsidRPr="00194020">
              <w:rPr>
                <w:rFonts w:hint="eastAsia"/>
                <w:b w:val="0"/>
                <w:bCs/>
                <w:sz w:val="24"/>
                <w:szCs w:val="24"/>
              </w:rPr>
              <w:t>桨角度</w:t>
            </w:r>
            <w:proofErr w:type="gramEnd"/>
            <w:r w:rsidRPr="00194020">
              <w:rPr>
                <w:rFonts w:hint="eastAsia"/>
                <w:b w:val="0"/>
                <w:bCs/>
                <w:sz w:val="24"/>
                <w:szCs w:val="24"/>
              </w:rPr>
              <w:t>参数设置接口</w:t>
            </w:r>
          </w:p>
        </w:tc>
        <w:tc>
          <w:tcPr>
            <w:tcW w:w="750" w:type="dxa"/>
          </w:tcPr>
          <w:p w14:paraId="5ACD9920" w14:textId="4A15BE8E" w:rsidR="00436EDD" w:rsidRDefault="00436EDD" w:rsidP="00436EDD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100%</w:t>
            </w:r>
          </w:p>
        </w:tc>
        <w:tc>
          <w:tcPr>
            <w:tcW w:w="3641" w:type="dxa"/>
          </w:tcPr>
          <w:p w14:paraId="39B1AF53" w14:textId="77777777" w:rsidR="00436EDD" w:rsidRDefault="00194020" w:rsidP="00436EDD">
            <w:pPr>
              <w:pStyle w:val="a0"/>
              <w:spacing w:before="0" w:after="0" w:line="360" w:lineRule="exact"/>
              <w:ind w:firstLineChars="0" w:firstLine="0"/>
              <w:jc w:val="left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开展</w:t>
            </w:r>
            <w:r w:rsidRPr="00D218E0">
              <w:rPr>
                <w:rFonts w:hint="eastAsia"/>
                <w:b w:val="0"/>
                <w:bCs/>
                <w:sz w:val="24"/>
                <w:szCs w:val="24"/>
              </w:rPr>
              <w:t xml:space="preserve">Steady Operational 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L</w:t>
            </w:r>
            <w:r w:rsidRPr="00D218E0">
              <w:rPr>
                <w:rFonts w:hint="eastAsia"/>
                <w:b w:val="0"/>
                <w:bCs/>
                <w:sz w:val="24"/>
                <w:szCs w:val="24"/>
              </w:rPr>
              <w:t>oads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求解器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测试，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集成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rust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解析</w:t>
            </w:r>
            <w:proofErr w:type="spellStart"/>
            <w:r>
              <w:rPr>
                <w:rFonts w:hint="eastAsia"/>
                <w:b w:val="0"/>
                <w:bCs/>
                <w:sz w:val="24"/>
                <w:szCs w:val="24"/>
              </w:rPr>
              <w:t>yaml</w:t>
            </w:r>
            <w:proofErr w:type="spellEnd"/>
            <w:r>
              <w:rPr>
                <w:rFonts w:hint="eastAsia"/>
                <w:b w:val="0"/>
                <w:bCs/>
                <w:sz w:val="24"/>
                <w:szCs w:val="24"/>
              </w:rPr>
              <w:t>代码。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完善</w:t>
            </w:r>
            <w:r w:rsidRPr="00D218E0">
              <w:rPr>
                <w:rFonts w:hint="eastAsia"/>
                <w:b w:val="0"/>
                <w:bCs/>
                <w:sz w:val="24"/>
                <w:szCs w:val="24"/>
              </w:rPr>
              <w:t xml:space="preserve">Steady Operational 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L</w:t>
            </w:r>
            <w:r w:rsidRPr="00D218E0">
              <w:rPr>
                <w:rFonts w:hint="eastAsia"/>
                <w:b w:val="0"/>
                <w:bCs/>
                <w:sz w:val="24"/>
                <w:szCs w:val="24"/>
              </w:rPr>
              <w:t>oads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求解器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。</w:t>
            </w:r>
          </w:p>
          <w:p w14:paraId="1C7843D5" w14:textId="482D8FCA" w:rsidR="00194020" w:rsidRPr="00F1261C" w:rsidRDefault="00194020" w:rsidP="00436EDD">
            <w:pPr>
              <w:pStyle w:val="a0"/>
              <w:spacing w:before="0" w:after="0" w:line="360" w:lineRule="exact"/>
              <w:ind w:firstLineChars="0" w:firstLine="0"/>
              <w:jc w:val="left"/>
              <w:rPr>
                <w:rFonts w:hint="eastAsia"/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研究编写</w:t>
            </w:r>
            <w:r w:rsidRPr="00D218E0">
              <w:rPr>
                <w:rFonts w:hint="eastAsia"/>
                <w:b w:val="0"/>
                <w:bCs/>
                <w:sz w:val="24"/>
                <w:szCs w:val="24"/>
              </w:rPr>
              <w:t xml:space="preserve">Steady Operational 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L</w:t>
            </w:r>
            <w:r w:rsidRPr="00D218E0">
              <w:rPr>
                <w:rFonts w:hint="eastAsia"/>
                <w:b w:val="0"/>
                <w:bCs/>
                <w:sz w:val="24"/>
                <w:szCs w:val="24"/>
              </w:rPr>
              <w:t>oads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求解器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算法。</w:t>
            </w:r>
          </w:p>
        </w:tc>
      </w:tr>
      <w:tr w:rsidR="00436EDD" w14:paraId="0C1FE18F" w14:textId="77777777" w:rsidTr="001C402C">
        <w:trPr>
          <w:trHeight w:val="2041"/>
        </w:trPr>
        <w:tc>
          <w:tcPr>
            <w:tcW w:w="531" w:type="dxa"/>
          </w:tcPr>
          <w:p w14:paraId="65699F99" w14:textId="605E5E9E" w:rsidR="00436EDD" w:rsidRDefault="00194020" w:rsidP="00436EDD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3</w:t>
            </w:r>
          </w:p>
        </w:tc>
        <w:tc>
          <w:tcPr>
            <w:tcW w:w="3600" w:type="dxa"/>
          </w:tcPr>
          <w:p w14:paraId="201C9104" w14:textId="2615593E" w:rsidR="0017165C" w:rsidRDefault="00194020" w:rsidP="00436EDD">
            <w:pPr>
              <w:pStyle w:val="a0"/>
              <w:ind w:firstLineChars="0" w:firstLine="0"/>
              <w:jc w:val="left"/>
              <w:rPr>
                <w:rFonts w:hint="eastAsia"/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风电机组刚性部件</w:t>
            </w:r>
            <w:r w:rsidR="0017165C">
              <w:rPr>
                <w:rFonts w:hint="eastAsia"/>
                <w:b w:val="0"/>
                <w:bCs/>
                <w:sz w:val="24"/>
                <w:szCs w:val="24"/>
              </w:rPr>
              <w:t>偏线速度、偏角速度</w:t>
            </w:r>
            <w:r w:rsidR="0017165C">
              <w:rPr>
                <w:rFonts w:hint="eastAsia"/>
                <w:b w:val="0"/>
                <w:bCs/>
                <w:sz w:val="24"/>
                <w:szCs w:val="24"/>
              </w:rPr>
              <w:t>、主动力、惯性力等推导。柔性部件动力学方程建立原理学习。</w:t>
            </w:r>
          </w:p>
        </w:tc>
        <w:tc>
          <w:tcPr>
            <w:tcW w:w="750" w:type="dxa"/>
          </w:tcPr>
          <w:p w14:paraId="02F41788" w14:textId="5B076A5E" w:rsidR="00436EDD" w:rsidRDefault="0017165C" w:rsidP="00436EDD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100%</w:t>
            </w:r>
          </w:p>
        </w:tc>
        <w:tc>
          <w:tcPr>
            <w:tcW w:w="3641" w:type="dxa"/>
          </w:tcPr>
          <w:p w14:paraId="69375E0C" w14:textId="717A8202" w:rsidR="00436EDD" w:rsidRPr="00CA1E46" w:rsidRDefault="0017165C" w:rsidP="00436EDD">
            <w:pPr>
              <w:pStyle w:val="a0"/>
              <w:ind w:firstLineChars="0" w:firstLine="0"/>
              <w:jc w:val="left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继续学习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柔性部件动力学方程建立原理。</w:t>
            </w:r>
          </w:p>
        </w:tc>
      </w:tr>
      <w:tr w:rsidR="00436EDD" w:rsidRPr="00D218E0" w14:paraId="414A3DEB" w14:textId="77777777" w:rsidTr="001C402C">
        <w:trPr>
          <w:trHeight w:val="2041"/>
        </w:trPr>
        <w:tc>
          <w:tcPr>
            <w:tcW w:w="531" w:type="dxa"/>
          </w:tcPr>
          <w:p w14:paraId="4B82D445" w14:textId="5E01EAE1" w:rsidR="00436EDD" w:rsidRDefault="00194020" w:rsidP="00436EDD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4</w:t>
            </w:r>
          </w:p>
        </w:tc>
        <w:tc>
          <w:tcPr>
            <w:tcW w:w="3600" w:type="dxa"/>
          </w:tcPr>
          <w:p w14:paraId="75163F94" w14:textId="06C356D2" w:rsidR="00436EDD" w:rsidRPr="00F95C62" w:rsidRDefault="00436EDD" w:rsidP="00436EDD">
            <w:pPr>
              <w:pStyle w:val="a0"/>
              <w:ind w:firstLineChars="0" w:firstLine="0"/>
              <w:jc w:val="left"/>
              <w:rPr>
                <w:b w:val="0"/>
                <w:bCs/>
                <w:sz w:val="24"/>
                <w:szCs w:val="24"/>
              </w:rPr>
            </w:pPr>
            <w:r w:rsidRPr="00F95C62">
              <w:rPr>
                <w:rFonts w:hint="eastAsia"/>
                <w:b w:val="0"/>
                <w:bCs/>
                <w:sz w:val="24"/>
                <w:szCs w:val="24"/>
              </w:rPr>
              <w:t>多体动力学相关理论学习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，</w:t>
            </w:r>
            <w:r w:rsidRPr="00F95C62">
              <w:rPr>
                <w:rFonts w:hint="eastAsia"/>
                <w:b w:val="0"/>
                <w:bCs/>
                <w:sz w:val="24"/>
                <w:szCs w:val="24"/>
              </w:rPr>
              <w:t>调研风电机组多体动力学研究进展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。</w:t>
            </w:r>
          </w:p>
        </w:tc>
        <w:tc>
          <w:tcPr>
            <w:tcW w:w="750" w:type="dxa"/>
          </w:tcPr>
          <w:p w14:paraId="7192178F" w14:textId="0D5BC226" w:rsidR="00436EDD" w:rsidRPr="00F95C62" w:rsidRDefault="0017165C" w:rsidP="00436EDD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60</w:t>
            </w:r>
            <w:r w:rsidR="00436EDD">
              <w:rPr>
                <w:rFonts w:hint="eastAsia"/>
                <w:b w:val="0"/>
                <w:bCs/>
                <w:sz w:val="24"/>
                <w:szCs w:val="24"/>
              </w:rPr>
              <w:t>%</w:t>
            </w:r>
          </w:p>
        </w:tc>
        <w:tc>
          <w:tcPr>
            <w:tcW w:w="3641" w:type="dxa"/>
          </w:tcPr>
          <w:p w14:paraId="0C9EC077" w14:textId="3E13CF6C" w:rsidR="00436EDD" w:rsidRPr="00CA1E46" w:rsidRDefault="00436EDD" w:rsidP="00436EDD">
            <w:pPr>
              <w:pStyle w:val="a0"/>
              <w:ind w:firstLineChars="0" w:firstLine="0"/>
              <w:jc w:val="left"/>
              <w:rPr>
                <w:b w:val="0"/>
                <w:bCs/>
                <w:sz w:val="24"/>
                <w:szCs w:val="24"/>
              </w:rPr>
            </w:pPr>
            <w:r w:rsidRPr="00F95C62">
              <w:rPr>
                <w:rFonts w:hint="eastAsia"/>
                <w:b w:val="0"/>
                <w:bCs/>
                <w:sz w:val="24"/>
                <w:szCs w:val="24"/>
              </w:rPr>
              <w:t>继续相关理论学习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和研究进展调研。</w:t>
            </w:r>
          </w:p>
        </w:tc>
      </w:tr>
      <w:tr w:rsidR="00436EDD" w14:paraId="03E47695" w14:textId="77777777">
        <w:tc>
          <w:tcPr>
            <w:tcW w:w="4131" w:type="dxa"/>
            <w:gridSpan w:val="2"/>
          </w:tcPr>
          <w:p w14:paraId="23D9A8EA" w14:textId="77777777" w:rsidR="00436EDD" w:rsidRDefault="00436EDD" w:rsidP="00436EDD">
            <w:pPr>
              <w:pStyle w:val="a0"/>
              <w:ind w:firstLine="643"/>
            </w:pPr>
            <w:r>
              <w:rPr>
                <w:rFonts w:hint="eastAsia"/>
              </w:rPr>
              <w:t>项目组评价（</w:t>
            </w:r>
            <w:r>
              <w:rPr>
                <w:rFonts w:hint="eastAsia"/>
              </w:rPr>
              <w:t>ABCD</w:t>
            </w:r>
            <w:r>
              <w:rPr>
                <w:rFonts w:hint="eastAsia"/>
              </w:rPr>
              <w:t>）</w:t>
            </w:r>
          </w:p>
        </w:tc>
        <w:tc>
          <w:tcPr>
            <w:tcW w:w="750" w:type="dxa"/>
          </w:tcPr>
          <w:p w14:paraId="7031D326" w14:textId="77777777" w:rsidR="00436EDD" w:rsidRDefault="00436EDD" w:rsidP="00436EDD">
            <w:pPr>
              <w:pStyle w:val="a0"/>
              <w:ind w:firstLine="643"/>
            </w:pPr>
          </w:p>
        </w:tc>
        <w:tc>
          <w:tcPr>
            <w:tcW w:w="3641" w:type="dxa"/>
          </w:tcPr>
          <w:p w14:paraId="427E5735" w14:textId="2ED9D09C" w:rsidR="00436EDD" w:rsidRDefault="00436EDD" w:rsidP="00436EDD">
            <w:pPr>
              <w:pStyle w:val="a0"/>
              <w:ind w:firstLine="643"/>
            </w:pPr>
          </w:p>
        </w:tc>
      </w:tr>
    </w:tbl>
    <w:p w14:paraId="6EA5DBF0" w14:textId="77777777" w:rsidR="0062188C" w:rsidRDefault="0062188C">
      <w:pPr>
        <w:pStyle w:val="a0"/>
        <w:ind w:firstLine="643"/>
      </w:pPr>
    </w:p>
    <w:p w14:paraId="6BF36DA9" w14:textId="77777777" w:rsidR="0062188C" w:rsidRDefault="004B27AD">
      <w:pPr>
        <w:pStyle w:val="a0"/>
        <w:ind w:firstLineChars="0" w:firstLine="0"/>
        <w:jc w:val="left"/>
        <w:rPr>
          <w:u w:val="single"/>
        </w:rPr>
      </w:pPr>
      <w:r>
        <w:rPr>
          <w:rFonts w:hint="eastAsia"/>
        </w:rPr>
        <w:t>项目组组长：</w:t>
      </w:r>
      <w:r>
        <w:rPr>
          <w:rFonts w:hint="eastAsia"/>
          <w:u w:val="single"/>
        </w:rPr>
        <w:t xml:space="preserve">             </w:t>
      </w:r>
    </w:p>
    <w:p w14:paraId="74C2E6C0" w14:textId="77777777" w:rsidR="0062188C" w:rsidRDefault="0062188C">
      <w:pPr>
        <w:pStyle w:val="a0"/>
        <w:ind w:firstLine="643"/>
        <w:jc w:val="left"/>
        <w:rPr>
          <w:u w:val="single"/>
        </w:rPr>
      </w:pPr>
    </w:p>
    <w:p w14:paraId="741B456A" w14:textId="77777777" w:rsidR="0062188C" w:rsidRDefault="004B27AD">
      <w:pPr>
        <w:pStyle w:val="a0"/>
        <w:ind w:firstLineChars="0" w:firstLine="0"/>
        <w:jc w:val="left"/>
        <w:rPr>
          <w:b w:val="0"/>
          <w:bCs/>
          <w:sz w:val="24"/>
          <w:szCs w:val="24"/>
        </w:rPr>
      </w:pPr>
      <w:r>
        <w:rPr>
          <w:rFonts w:hint="eastAsia"/>
          <w:b w:val="0"/>
          <w:bCs/>
          <w:sz w:val="24"/>
          <w:szCs w:val="24"/>
        </w:rPr>
        <w:t>注：</w:t>
      </w:r>
    </w:p>
    <w:p w14:paraId="5542E27A" w14:textId="77777777" w:rsidR="0062188C" w:rsidRDefault="004B27AD">
      <w:pPr>
        <w:pStyle w:val="a0"/>
        <w:numPr>
          <w:ilvl w:val="0"/>
          <w:numId w:val="2"/>
        </w:numPr>
        <w:ind w:firstLine="480"/>
        <w:jc w:val="left"/>
        <w:rPr>
          <w:b w:val="0"/>
          <w:bCs/>
          <w:sz w:val="24"/>
          <w:szCs w:val="24"/>
        </w:rPr>
      </w:pPr>
      <w:r>
        <w:rPr>
          <w:rFonts w:hint="eastAsia"/>
          <w:b w:val="0"/>
          <w:bCs/>
          <w:sz w:val="24"/>
          <w:szCs w:val="24"/>
        </w:rPr>
        <w:t>为增强工作的计划性，使工作更有条理、可追溯，本着简单、有效的原则试行员工考核；</w:t>
      </w:r>
    </w:p>
    <w:p w14:paraId="01F73C9D" w14:textId="77777777" w:rsidR="0062188C" w:rsidRDefault="004B27AD">
      <w:pPr>
        <w:pStyle w:val="a0"/>
        <w:numPr>
          <w:ilvl w:val="0"/>
          <w:numId w:val="2"/>
        </w:numPr>
        <w:ind w:firstLine="480"/>
        <w:jc w:val="left"/>
        <w:rPr>
          <w:b w:val="0"/>
          <w:bCs/>
          <w:sz w:val="24"/>
          <w:szCs w:val="24"/>
        </w:rPr>
      </w:pPr>
      <w:r>
        <w:rPr>
          <w:rFonts w:hint="eastAsia"/>
          <w:b w:val="0"/>
          <w:bCs/>
          <w:sz w:val="24"/>
          <w:szCs w:val="24"/>
        </w:rPr>
        <w:t>表中本期任务、完成比例、下期工作计划由员工本人填写，组长审阅、修改、反馈；项目组评价（</w:t>
      </w:r>
      <w:r>
        <w:rPr>
          <w:rFonts w:hint="eastAsia"/>
          <w:b w:val="0"/>
          <w:bCs/>
          <w:sz w:val="24"/>
          <w:szCs w:val="24"/>
        </w:rPr>
        <w:t>ABCD</w:t>
      </w:r>
      <w:r>
        <w:rPr>
          <w:rFonts w:hint="eastAsia"/>
          <w:b w:val="0"/>
          <w:bCs/>
          <w:sz w:val="24"/>
          <w:szCs w:val="24"/>
        </w:rPr>
        <w:t>）由组长填写；</w:t>
      </w:r>
    </w:p>
    <w:p w14:paraId="04DD01CB" w14:textId="77777777" w:rsidR="0062188C" w:rsidRDefault="004B27AD">
      <w:pPr>
        <w:pStyle w:val="a0"/>
        <w:numPr>
          <w:ilvl w:val="0"/>
          <w:numId w:val="2"/>
        </w:numPr>
        <w:ind w:firstLine="480"/>
        <w:jc w:val="left"/>
        <w:rPr>
          <w:b w:val="0"/>
          <w:bCs/>
          <w:sz w:val="24"/>
          <w:szCs w:val="24"/>
        </w:rPr>
      </w:pPr>
      <w:r>
        <w:rPr>
          <w:rFonts w:hint="eastAsia"/>
          <w:b w:val="0"/>
          <w:bCs/>
          <w:sz w:val="24"/>
          <w:szCs w:val="24"/>
        </w:rPr>
        <w:t>月度考核表每月</w:t>
      </w:r>
      <w:r>
        <w:rPr>
          <w:rFonts w:hint="eastAsia"/>
          <w:b w:val="0"/>
          <w:bCs/>
          <w:sz w:val="24"/>
          <w:szCs w:val="24"/>
        </w:rPr>
        <w:t>1~5</w:t>
      </w:r>
      <w:r>
        <w:rPr>
          <w:rFonts w:hint="eastAsia"/>
          <w:b w:val="0"/>
          <w:bCs/>
          <w:sz w:val="24"/>
          <w:szCs w:val="24"/>
        </w:rPr>
        <w:t>号提交；年度考核表提交时间根据上级要求另行通知。</w:t>
      </w:r>
    </w:p>
    <w:sectPr w:rsidR="0062188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64DADD" w14:textId="77777777" w:rsidR="00092B93" w:rsidRDefault="00092B93" w:rsidP="00B00DB7">
      <w:pPr>
        <w:spacing w:line="240" w:lineRule="auto"/>
        <w:ind w:firstLine="720"/>
      </w:pPr>
      <w:r>
        <w:separator/>
      </w:r>
    </w:p>
  </w:endnote>
  <w:endnote w:type="continuationSeparator" w:id="0">
    <w:p w14:paraId="765C97CB" w14:textId="77777777" w:rsidR="00092B93" w:rsidRDefault="00092B93" w:rsidP="00B00DB7">
      <w:pPr>
        <w:spacing w:line="240" w:lineRule="auto"/>
        <w:ind w:firstLine="7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方正粗黑宋简体">
    <w:altName w:val="微软雅黑"/>
    <w:panose1 w:val="02000000000000000000"/>
    <w:charset w:val="86"/>
    <w:family w:val="auto"/>
    <w:pitch w:val="variable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CCD981" w14:textId="77777777" w:rsidR="00B00DB7" w:rsidRDefault="00B00DB7">
    <w:pPr>
      <w:pStyle w:val="a9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B2A4D9" w14:textId="77777777" w:rsidR="00B00DB7" w:rsidRDefault="00B00DB7">
    <w:pPr>
      <w:pStyle w:val="a9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A844D1" w14:textId="77777777" w:rsidR="00B00DB7" w:rsidRDefault="00B00DB7">
    <w:pPr>
      <w:pStyle w:val="a9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FD3112" w14:textId="77777777" w:rsidR="00092B93" w:rsidRDefault="00092B93" w:rsidP="00B00DB7">
      <w:pPr>
        <w:spacing w:line="240" w:lineRule="auto"/>
        <w:ind w:firstLine="720"/>
      </w:pPr>
      <w:r>
        <w:separator/>
      </w:r>
    </w:p>
  </w:footnote>
  <w:footnote w:type="continuationSeparator" w:id="0">
    <w:p w14:paraId="65A0CBF5" w14:textId="77777777" w:rsidR="00092B93" w:rsidRDefault="00092B93" w:rsidP="00B00DB7">
      <w:pPr>
        <w:spacing w:line="240" w:lineRule="auto"/>
        <w:ind w:firstLine="7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13432C" w14:textId="77777777" w:rsidR="00B00DB7" w:rsidRDefault="00B00DB7">
    <w:pPr>
      <w:pStyle w:val="a7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05A571" w14:textId="77777777" w:rsidR="00B00DB7" w:rsidRDefault="00B00DB7">
    <w:pPr>
      <w:pStyle w:val="a7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02A793" w14:textId="77777777" w:rsidR="00B00DB7" w:rsidRDefault="00B00DB7">
    <w:pPr>
      <w:pStyle w:val="a7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791D84"/>
    <w:multiLevelType w:val="singleLevel"/>
    <w:tmpl w:val="0B791D84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24B6078B"/>
    <w:multiLevelType w:val="hybridMultilevel"/>
    <w:tmpl w:val="C3D0A5AA"/>
    <w:lvl w:ilvl="0" w:tplc="5D8E9AE4">
      <w:start w:val="3"/>
      <w:numFmt w:val="bullet"/>
      <w:lvlText w:val="-"/>
      <w:lvlJc w:val="left"/>
      <w:pPr>
        <w:ind w:left="360" w:hanging="360"/>
      </w:pPr>
      <w:rPr>
        <w:rFonts w:ascii="Arial" w:eastAsia="宋体" w:hAnsi="Arial" w:cs="Arial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" w15:restartNumberingAfterBreak="0">
    <w:nsid w:val="520B46CF"/>
    <w:multiLevelType w:val="hybridMultilevel"/>
    <w:tmpl w:val="27D8EFA6"/>
    <w:lvl w:ilvl="0" w:tplc="61C8C9D2">
      <w:start w:val="1"/>
      <w:numFmt w:val="bullet"/>
      <w:lvlText w:val="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" w15:restartNumberingAfterBreak="0">
    <w:nsid w:val="5E624D5B"/>
    <w:multiLevelType w:val="multilevel"/>
    <w:tmpl w:val="5E624D5B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ascii="Times New Roman" w:hAnsi="Times New Roman" w:cs="Arial" w:hint="default"/>
        <w:spacing w:val="0"/>
      </w:rPr>
    </w:lvl>
    <w:lvl w:ilvl="2">
      <w:start w:val="1"/>
      <w:numFmt w:val="decimal"/>
      <w:pStyle w:val="3"/>
      <w:lvlText w:val="%1.%2.%3"/>
      <w:lvlJc w:val="left"/>
      <w:pPr>
        <w:ind w:left="1418" w:hanging="567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4" w15:restartNumberingAfterBreak="0">
    <w:nsid w:val="625D6339"/>
    <w:multiLevelType w:val="hybridMultilevel"/>
    <w:tmpl w:val="842020F0"/>
    <w:lvl w:ilvl="0" w:tplc="61C8C9D2">
      <w:start w:val="1"/>
      <w:numFmt w:val="bullet"/>
      <w:lvlText w:val="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1104494">
    <w:abstractNumId w:val="3"/>
  </w:num>
  <w:num w:numId="2" w16cid:durableId="1474370457">
    <w:abstractNumId w:val="0"/>
  </w:num>
  <w:num w:numId="3" w16cid:durableId="815801071">
    <w:abstractNumId w:val="2"/>
  </w:num>
  <w:num w:numId="4" w16cid:durableId="129788640">
    <w:abstractNumId w:val="4"/>
  </w:num>
  <w:num w:numId="5" w16cid:durableId="8481795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SystemFonts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04336"/>
    <w:rsid w:val="000047DD"/>
    <w:rsid w:val="0000601B"/>
    <w:rsid w:val="00023437"/>
    <w:rsid w:val="0003729F"/>
    <w:rsid w:val="0004379A"/>
    <w:rsid w:val="00073694"/>
    <w:rsid w:val="00082533"/>
    <w:rsid w:val="00085B25"/>
    <w:rsid w:val="00085BD6"/>
    <w:rsid w:val="00092B93"/>
    <w:rsid w:val="00094FD6"/>
    <w:rsid w:val="000B3D61"/>
    <w:rsid w:val="000B58CC"/>
    <w:rsid w:val="000C07F0"/>
    <w:rsid w:val="000D1AD7"/>
    <w:rsid w:val="000F6AD2"/>
    <w:rsid w:val="00102A0C"/>
    <w:rsid w:val="001046B2"/>
    <w:rsid w:val="00117E6D"/>
    <w:rsid w:val="00142DAD"/>
    <w:rsid w:val="00162A1F"/>
    <w:rsid w:val="0017165C"/>
    <w:rsid w:val="00172A27"/>
    <w:rsid w:val="00194020"/>
    <w:rsid w:val="00197249"/>
    <w:rsid w:val="001A21CF"/>
    <w:rsid w:val="001B38E2"/>
    <w:rsid w:val="001C402C"/>
    <w:rsid w:val="001E213B"/>
    <w:rsid w:val="001F0FDA"/>
    <w:rsid w:val="001F23FC"/>
    <w:rsid w:val="00210ECB"/>
    <w:rsid w:val="00273C70"/>
    <w:rsid w:val="00277E36"/>
    <w:rsid w:val="00291F7B"/>
    <w:rsid w:val="002A68DB"/>
    <w:rsid w:val="002C3ABC"/>
    <w:rsid w:val="002D3DB2"/>
    <w:rsid w:val="00335A5E"/>
    <w:rsid w:val="00342534"/>
    <w:rsid w:val="003569E3"/>
    <w:rsid w:val="003630E7"/>
    <w:rsid w:val="00377DC3"/>
    <w:rsid w:val="003952BA"/>
    <w:rsid w:val="003B1A8D"/>
    <w:rsid w:val="0040406E"/>
    <w:rsid w:val="00412F15"/>
    <w:rsid w:val="00414732"/>
    <w:rsid w:val="00421195"/>
    <w:rsid w:val="00436EDD"/>
    <w:rsid w:val="004423F8"/>
    <w:rsid w:val="004522F8"/>
    <w:rsid w:val="0045299E"/>
    <w:rsid w:val="0046685F"/>
    <w:rsid w:val="00480259"/>
    <w:rsid w:val="00484435"/>
    <w:rsid w:val="004A4CB4"/>
    <w:rsid w:val="004B02F8"/>
    <w:rsid w:val="004B27AD"/>
    <w:rsid w:val="004D06CB"/>
    <w:rsid w:val="004D292E"/>
    <w:rsid w:val="004E702F"/>
    <w:rsid w:val="00527853"/>
    <w:rsid w:val="00552D4A"/>
    <w:rsid w:val="00555517"/>
    <w:rsid w:val="00564A39"/>
    <w:rsid w:val="00572C62"/>
    <w:rsid w:val="005B7986"/>
    <w:rsid w:val="005D6BA3"/>
    <w:rsid w:val="00607C00"/>
    <w:rsid w:val="00614C03"/>
    <w:rsid w:val="0062188C"/>
    <w:rsid w:val="00621C9B"/>
    <w:rsid w:val="00621E83"/>
    <w:rsid w:val="0062569E"/>
    <w:rsid w:val="006266B6"/>
    <w:rsid w:val="00632349"/>
    <w:rsid w:val="0064577A"/>
    <w:rsid w:val="00657709"/>
    <w:rsid w:val="00690BAA"/>
    <w:rsid w:val="006C3BC3"/>
    <w:rsid w:val="006E736F"/>
    <w:rsid w:val="00732D0F"/>
    <w:rsid w:val="00733B81"/>
    <w:rsid w:val="00765DF5"/>
    <w:rsid w:val="00766D3B"/>
    <w:rsid w:val="007735D6"/>
    <w:rsid w:val="00787E24"/>
    <w:rsid w:val="00791C3E"/>
    <w:rsid w:val="007A5075"/>
    <w:rsid w:val="007C132C"/>
    <w:rsid w:val="007E4D8C"/>
    <w:rsid w:val="007E7E15"/>
    <w:rsid w:val="00800E26"/>
    <w:rsid w:val="00821067"/>
    <w:rsid w:val="00832677"/>
    <w:rsid w:val="008375AE"/>
    <w:rsid w:val="008763D2"/>
    <w:rsid w:val="00890D5B"/>
    <w:rsid w:val="0089401F"/>
    <w:rsid w:val="008F42DF"/>
    <w:rsid w:val="00925D5F"/>
    <w:rsid w:val="00964C66"/>
    <w:rsid w:val="00964F6A"/>
    <w:rsid w:val="00966187"/>
    <w:rsid w:val="0096709E"/>
    <w:rsid w:val="0097203D"/>
    <w:rsid w:val="00973F61"/>
    <w:rsid w:val="0098203D"/>
    <w:rsid w:val="009A724C"/>
    <w:rsid w:val="009B65CE"/>
    <w:rsid w:val="009C4F8E"/>
    <w:rsid w:val="009C670F"/>
    <w:rsid w:val="009D00F4"/>
    <w:rsid w:val="009D2E02"/>
    <w:rsid w:val="009D7926"/>
    <w:rsid w:val="009E07F4"/>
    <w:rsid w:val="009E0A30"/>
    <w:rsid w:val="00A04392"/>
    <w:rsid w:val="00A64A21"/>
    <w:rsid w:val="00AA3C47"/>
    <w:rsid w:val="00AB22F9"/>
    <w:rsid w:val="00AB3818"/>
    <w:rsid w:val="00AC2A45"/>
    <w:rsid w:val="00AD022C"/>
    <w:rsid w:val="00AF2AE3"/>
    <w:rsid w:val="00B00DB7"/>
    <w:rsid w:val="00B3359F"/>
    <w:rsid w:val="00B46292"/>
    <w:rsid w:val="00B46FB7"/>
    <w:rsid w:val="00B55CC6"/>
    <w:rsid w:val="00BB1DC6"/>
    <w:rsid w:val="00BB1E90"/>
    <w:rsid w:val="00BC6B90"/>
    <w:rsid w:val="00BD1537"/>
    <w:rsid w:val="00BD443E"/>
    <w:rsid w:val="00C050BB"/>
    <w:rsid w:val="00C103FB"/>
    <w:rsid w:val="00C6286D"/>
    <w:rsid w:val="00C63952"/>
    <w:rsid w:val="00CA1E46"/>
    <w:rsid w:val="00CC20E5"/>
    <w:rsid w:val="00D02430"/>
    <w:rsid w:val="00D218E0"/>
    <w:rsid w:val="00D32254"/>
    <w:rsid w:val="00D54F45"/>
    <w:rsid w:val="00D67612"/>
    <w:rsid w:val="00D7568E"/>
    <w:rsid w:val="00D77837"/>
    <w:rsid w:val="00D92C47"/>
    <w:rsid w:val="00DA563E"/>
    <w:rsid w:val="00DC06D9"/>
    <w:rsid w:val="00DD0080"/>
    <w:rsid w:val="00DF675A"/>
    <w:rsid w:val="00E16F63"/>
    <w:rsid w:val="00E4652F"/>
    <w:rsid w:val="00E65A58"/>
    <w:rsid w:val="00E672E7"/>
    <w:rsid w:val="00EA1CC7"/>
    <w:rsid w:val="00EA61D4"/>
    <w:rsid w:val="00ED06DD"/>
    <w:rsid w:val="00ED092A"/>
    <w:rsid w:val="00ED7B58"/>
    <w:rsid w:val="00F1261C"/>
    <w:rsid w:val="00F45CFC"/>
    <w:rsid w:val="00F6021A"/>
    <w:rsid w:val="00F65D02"/>
    <w:rsid w:val="00F66FCC"/>
    <w:rsid w:val="00F72B87"/>
    <w:rsid w:val="00F86A62"/>
    <w:rsid w:val="00F95C62"/>
    <w:rsid w:val="00FB74D6"/>
    <w:rsid w:val="00FE031E"/>
    <w:rsid w:val="00FE38A4"/>
    <w:rsid w:val="00FE5C18"/>
    <w:rsid w:val="00FE5C43"/>
    <w:rsid w:val="04365158"/>
    <w:rsid w:val="0641275C"/>
    <w:rsid w:val="079C50D6"/>
    <w:rsid w:val="09C30B84"/>
    <w:rsid w:val="09E62140"/>
    <w:rsid w:val="0A656E91"/>
    <w:rsid w:val="0A7863DD"/>
    <w:rsid w:val="0C1D4431"/>
    <w:rsid w:val="10FD39D4"/>
    <w:rsid w:val="149D4ED0"/>
    <w:rsid w:val="15717550"/>
    <w:rsid w:val="1AD87A34"/>
    <w:rsid w:val="1BAD311F"/>
    <w:rsid w:val="1BF168D4"/>
    <w:rsid w:val="1CC87BC9"/>
    <w:rsid w:val="1D2F3EA4"/>
    <w:rsid w:val="1E8318F8"/>
    <w:rsid w:val="211F5ECD"/>
    <w:rsid w:val="2473539D"/>
    <w:rsid w:val="286119D3"/>
    <w:rsid w:val="286210DD"/>
    <w:rsid w:val="28782128"/>
    <w:rsid w:val="291A531E"/>
    <w:rsid w:val="29A33ED5"/>
    <w:rsid w:val="2A497AB7"/>
    <w:rsid w:val="2AF2528F"/>
    <w:rsid w:val="2BEB1B14"/>
    <w:rsid w:val="2C763781"/>
    <w:rsid w:val="2D1511F3"/>
    <w:rsid w:val="2DBA11D0"/>
    <w:rsid w:val="33943A30"/>
    <w:rsid w:val="35446140"/>
    <w:rsid w:val="35D94E53"/>
    <w:rsid w:val="36FF55E2"/>
    <w:rsid w:val="3718229A"/>
    <w:rsid w:val="371C02A7"/>
    <w:rsid w:val="37602C6D"/>
    <w:rsid w:val="38545D14"/>
    <w:rsid w:val="38BA7565"/>
    <w:rsid w:val="39D50DA0"/>
    <w:rsid w:val="3A7B1DFA"/>
    <w:rsid w:val="40412DE4"/>
    <w:rsid w:val="407C1BCF"/>
    <w:rsid w:val="40B73D35"/>
    <w:rsid w:val="42416B85"/>
    <w:rsid w:val="42954800"/>
    <w:rsid w:val="42D81D59"/>
    <w:rsid w:val="434A3528"/>
    <w:rsid w:val="449347BE"/>
    <w:rsid w:val="4836726D"/>
    <w:rsid w:val="49B46C1A"/>
    <w:rsid w:val="4A0E1B26"/>
    <w:rsid w:val="4AA00112"/>
    <w:rsid w:val="4B08074F"/>
    <w:rsid w:val="4F7D543E"/>
    <w:rsid w:val="54456E07"/>
    <w:rsid w:val="552B5532"/>
    <w:rsid w:val="55D7759D"/>
    <w:rsid w:val="56A47F48"/>
    <w:rsid w:val="572C364D"/>
    <w:rsid w:val="59194ABD"/>
    <w:rsid w:val="5B001A70"/>
    <w:rsid w:val="5BF077E0"/>
    <w:rsid w:val="5D487A1A"/>
    <w:rsid w:val="5E9750C6"/>
    <w:rsid w:val="643C7245"/>
    <w:rsid w:val="65752506"/>
    <w:rsid w:val="65927A2C"/>
    <w:rsid w:val="67492040"/>
    <w:rsid w:val="67771076"/>
    <w:rsid w:val="67BE501D"/>
    <w:rsid w:val="698C2D84"/>
    <w:rsid w:val="6BA13143"/>
    <w:rsid w:val="6E3A1866"/>
    <w:rsid w:val="702E0251"/>
    <w:rsid w:val="71D20A4C"/>
    <w:rsid w:val="71D83A2C"/>
    <w:rsid w:val="739740E2"/>
    <w:rsid w:val="75701DB4"/>
    <w:rsid w:val="76185631"/>
    <w:rsid w:val="77927CE1"/>
    <w:rsid w:val="78C6184F"/>
    <w:rsid w:val="7D5524FB"/>
    <w:rsid w:val="7D762279"/>
    <w:rsid w:val="7FC61F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C96689D"/>
  <w15:docId w15:val="{45DBD1DE-FF29-4BC5-84B5-34FC6F5271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spacing w:line="400" w:lineRule="exact"/>
      <w:ind w:firstLineChars="200" w:firstLine="200"/>
    </w:pPr>
    <w:rPr>
      <w:rFonts w:eastAsia="宋体"/>
      <w:kern w:val="2"/>
      <w:sz w:val="36"/>
      <w:szCs w:val="22"/>
    </w:rPr>
  </w:style>
  <w:style w:type="paragraph" w:styleId="1">
    <w:name w:val="heading 1"/>
    <w:basedOn w:val="a"/>
    <w:next w:val="a"/>
    <w:link w:val="10"/>
    <w:qFormat/>
    <w:pPr>
      <w:spacing w:beforeLines="100" w:before="100" w:afterLines="100" w:after="100"/>
      <w:ind w:left="561" w:hanging="561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zh-CN" w:bidi="zh-CN"/>
    </w:rPr>
  </w:style>
  <w:style w:type="paragraph" w:styleId="2">
    <w:name w:val="heading 2"/>
    <w:basedOn w:val="a"/>
    <w:next w:val="a"/>
    <w:link w:val="20"/>
    <w:semiHidden/>
    <w:unhideWhenUsed/>
    <w:qFormat/>
    <w:pPr>
      <w:spacing w:beforeLines="50" w:before="50" w:afterLines="50" w:after="50"/>
      <w:ind w:left="629" w:hanging="629"/>
      <w:outlineLvl w:val="1"/>
    </w:pPr>
    <w:rPr>
      <w:rFonts w:ascii="Microsoft JhengHei" w:eastAsia="Microsoft JhengHei" w:hAnsi="Microsoft JhengHei" w:cs="Microsoft JhengHei"/>
      <w:b/>
      <w:bCs/>
      <w:sz w:val="28"/>
      <w:szCs w:val="28"/>
      <w:lang w:val="zh-CN" w:bidi="zh-CN"/>
    </w:rPr>
  </w:style>
  <w:style w:type="paragraph" w:styleId="30">
    <w:name w:val="heading 3"/>
    <w:basedOn w:val="a"/>
    <w:next w:val="a"/>
    <w:link w:val="31"/>
    <w:semiHidden/>
    <w:unhideWhenUsed/>
    <w:qFormat/>
    <w:pPr>
      <w:spacing w:beforeLines="50" w:before="50" w:afterLines="100" w:after="100"/>
      <w:ind w:left="181" w:hanging="181"/>
      <w:outlineLvl w:val="2"/>
    </w:pPr>
    <w:rPr>
      <w:rFonts w:ascii="Microsoft JhengHei" w:eastAsia="Microsoft JhengHei" w:hAnsi="Microsoft JhengHei" w:cs="Microsoft JhengHei"/>
      <w:b/>
      <w:bCs/>
      <w:sz w:val="24"/>
      <w:szCs w:val="24"/>
      <w:lang w:val="zh-CN" w:bidi="zh-CN"/>
    </w:rPr>
  </w:style>
  <w:style w:type="paragraph" w:styleId="4">
    <w:name w:val="heading 4"/>
    <w:basedOn w:val="a"/>
    <w:next w:val="a"/>
    <w:link w:val="40"/>
    <w:semiHidden/>
    <w:unhideWhenUsed/>
    <w:qFormat/>
    <w:pPr>
      <w:keepNext/>
      <w:keepLines/>
      <w:spacing w:before="160" w:after="120" w:line="377" w:lineRule="auto"/>
      <w:ind w:rightChars="-50" w:right="-105"/>
      <w:outlineLvl w:val="3"/>
    </w:pPr>
    <w:rPr>
      <w:rFonts w:ascii="宋体" w:hAnsi="宋体" w:cstheme="majorBidi"/>
      <w:b/>
      <w:bCs/>
      <w:sz w:val="24"/>
      <w:szCs w:val="24"/>
    </w:rPr>
  </w:style>
  <w:style w:type="paragraph" w:styleId="5">
    <w:name w:val="heading 5"/>
    <w:basedOn w:val="a"/>
    <w:next w:val="a"/>
    <w:link w:val="50"/>
    <w:semiHidden/>
    <w:unhideWhenUsed/>
    <w:qFormat/>
    <w:pPr>
      <w:keepNext/>
      <w:keepLines/>
      <w:spacing w:before="40" w:after="40" w:line="377" w:lineRule="auto"/>
      <w:ind w:leftChars="100" w:left="210" w:rightChars="100" w:right="210"/>
      <w:outlineLvl w:val="4"/>
    </w:pPr>
    <w:rPr>
      <w:rFonts w:ascii="Times New Roman" w:hAnsi="Times New Roman" w:cs="Times New Roman"/>
      <w:b/>
      <w:bCs/>
      <w:sz w:val="24"/>
      <w:szCs w:val="28"/>
      <w:lang w:val="zh-CN"/>
    </w:rPr>
  </w:style>
  <w:style w:type="paragraph" w:styleId="6">
    <w:name w:val="heading 6"/>
    <w:basedOn w:val="a"/>
    <w:next w:val="a"/>
    <w:semiHidden/>
    <w:unhideWhenUsed/>
    <w:qFormat/>
    <w:pPr>
      <w:keepNext/>
      <w:keepLines/>
      <w:spacing w:before="240" w:after="64" w:line="317" w:lineRule="auto"/>
      <w:ind w:leftChars="100" w:left="210"/>
      <w:outlineLvl w:val="5"/>
    </w:pPr>
    <w:rPr>
      <w:rFonts w:ascii="Arial" w:eastAsia="黑体" w:hAnsi="Arial"/>
      <w:b/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link w:val="a4"/>
    <w:qFormat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paragraph" w:styleId="a5">
    <w:name w:val="Body Text"/>
    <w:basedOn w:val="a"/>
    <w:qFormat/>
    <w:pPr>
      <w:spacing w:after="120"/>
    </w:pPr>
    <w:rPr>
      <w:rFonts w:eastAsiaTheme="minorEastAsia"/>
      <w:b/>
      <w:sz w:val="21"/>
      <w:szCs w:val="24"/>
    </w:rPr>
  </w:style>
  <w:style w:type="table" w:styleId="a6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1"/>
    <w:link w:val="1"/>
    <w:uiPriority w:val="9"/>
    <w:qFormat/>
    <w:rPr>
      <w:rFonts w:ascii="宋体" w:eastAsia="宋体" w:hAnsi="宋体"/>
      <w:b/>
      <w:bCs/>
      <w:kern w:val="44"/>
      <w:sz w:val="32"/>
      <w:szCs w:val="44"/>
      <w:lang w:val="zh-CN" w:bidi="zh-CN"/>
    </w:rPr>
  </w:style>
  <w:style w:type="character" w:customStyle="1" w:styleId="31">
    <w:name w:val="标题 3 字符"/>
    <w:link w:val="30"/>
    <w:qFormat/>
    <w:rPr>
      <w:rFonts w:ascii="Microsoft JhengHei" w:eastAsia="Microsoft JhengHei" w:hAnsi="Microsoft JhengHei" w:cs="Microsoft JhengHei"/>
      <w:b/>
      <w:sz w:val="21"/>
      <w:szCs w:val="24"/>
      <w:lang w:val="zh-CN" w:bidi="zh-CN"/>
    </w:rPr>
  </w:style>
  <w:style w:type="character" w:customStyle="1" w:styleId="50">
    <w:name w:val="标题 5 字符"/>
    <w:basedOn w:val="a1"/>
    <w:link w:val="5"/>
    <w:qFormat/>
    <w:rPr>
      <w:rFonts w:ascii="Times New Roman" w:eastAsia="宋体" w:hAnsi="Times New Roman" w:cs="Times New Roman"/>
      <w:b/>
      <w:bCs/>
      <w:sz w:val="24"/>
      <w:szCs w:val="28"/>
      <w:lang w:val="zh-CN" w:eastAsia="zh-CN"/>
    </w:rPr>
  </w:style>
  <w:style w:type="character" w:customStyle="1" w:styleId="40">
    <w:name w:val="标题 4 字符"/>
    <w:basedOn w:val="a1"/>
    <w:link w:val="4"/>
    <w:qFormat/>
    <w:rPr>
      <w:rFonts w:ascii="宋体" w:eastAsia="宋体" w:hAnsi="宋体" w:cstheme="majorBidi"/>
      <w:b/>
      <w:bCs/>
      <w:sz w:val="24"/>
      <w:szCs w:val="24"/>
    </w:rPr>
  </w:style>
  <w:style w:type="paragraph" w:customStyle="1" w:styleId="3">
    <w:name w:val="标题3，小节表题"/>
    <w:basedOn w:val="a"/>
    <w:qFormat/>
    <w:pPr>
      <w:numPr>
        <w:ilvl w:val="2"/>
        <w:numId w:val="1"/>
      </w:numPr>
      <w:ind w:firstLineChars="0" w:firstLine="0"/>
    </w:pPr>
  </w:style>
  <w:style w:type="character" w:customStyle="1" w:styleId="20">
    <w:name w:val="标题 2 字符"/>
    <w:basedOn w:val="a1"/>
    <w:link w:val="2"/>
    <w:uiPriority w:val="9"/>
    <w:semiHidden/>
    <w:qFormat/>
    <w:rPr>
      <w:rFonts w:asciiTheme="majorHAnsi" w:eastAsia="宋体" w:hAnsiTheme="majorHAnsi" w:cstheme="majorBidi"/>
      <w:b/>
      <w:bCs/>
      <w:sz w:val="32"/>
      <w:szCs w:val="32"/>
      <w:lang w:val="zh-CN" w:bidi="zh-CN"/>
    </w:rPr>
  </w:style>
  <w:style w:type="paragraph" w:styleId="a7">
    <w:name w:val="header"/>
    <w:basedOn w:val="a"/>
    <w:link w:val="a8"/>
    <w:rsid w:val="00B00DB7"/>
    <w:pP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8">
    <w:name w:val="页眉 字符"/>
    <w:basedOn w:val="a1"/>
    <w:link w:val="a7"/>
    <w:rsid w:val="00B00DB7"/>
    <w:rPr>
      <w:rFonts w:eastAsia="宋体"/>
      <w:kern w:val="2"/>
      <w:sz w:val="18"/>
      <w:szCs w:val="18"/>
    </w:rPr>
  </w:style>
  <w:style w:type="paragraph" w:styleId="a9">
    <w:name w:val="footer"/>
    <w:basedOn w:val="a"/>
    <w:link w:val="aa"/>
    <w:rsid w:val="00B00DB7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aa">
    <w:name w:val="页脚 字符"/>
    <w:basedOn w:val="a1"/>
    <w:link w:val="a9"/>
    <w:rsid w:val="00B00DB7"/>
    <w:rPr>
      <w:rFonts w:eastAsia="宋体"/>
      <w:kern w:val="2"/>
      <w:sz w:val="18"/>
      <w:szCs w:val="18"/>
    </w:rPr>
  </w:style>
  <w:style w:type="character" w:customStyle="1" w:styleId="a4">
    <w:name w:val="标题 字符"/>
    <w:basedOn w:val="a1"/>
    <w:link w:val="a0"/>
    <w:rsid w:val="00D92C47"/>
    <w:rPr>
      <w:rFonts w:ascii="Arial" w:eastAsia="宋体" w:hAnsi="Arial"/>
      <w:b/>
      <w:kern w:val="2"/>
      <w:sz w:val="3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547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71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40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D6AAB0D-4EF0-453B-ACC7-EF8EF58E91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91</Words>
  <Characters>521</Characters>
  <Application>Microsoft Office Word</Application>
  <DocSecurity>0</DocSecurity>
  <Lines>4</Lines>
  <Paragraphs>1</Paragraphs>
  <ScaleCrop>false</ScaleCrop>
  <Company>Kingsoft</Company>
  <LinksUpToDate>false</LinksUpToDate>
  <CharactersWithSpaces>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程永权</dc:creator>
  <cp:lastModifiedBy>yize guo</cp:lastModifiedBy>
  <cp:revision>3</cp:revision>
  <dcterms:created xsi:type="dcterms:W3CDTF">2025-04-30T07:59:00Z</dcterms:created>
  <dcterms:modified xsi:type="dcterms:W3CDTF">2025-04-30T08:18:00Z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