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2E31363E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AC78F5">
        <w:rPr>
          <w:rFonts w:hint="eastAsia"/>
          <w:bCs/>
          <w:u w:val="single"/>
        </w:rPr>
        <w:t>9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2F5560">
        <w:trPr>
          <w:trHeight w:val="1533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3990A51" w14:textId="25A803DF" w:rsidR="004B5FAA" w:rsidRDefault="00AC78F5" w:rsidP="00D46BAA">
            <w:pPr>
              <w:pStyle w:val="a0"/>
              <w:spacing w:before="12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湍流</w:t>
            </w:r>
            <w:r w:rsidR="007322B0"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气动</w:t>
            </w:r>
            <w:r w:rsidR="007322B0"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多体</w:t>
            </w:r>
            <w:r w:rsidR="007322B0"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控制联调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129526CE" w14:textId="7218803A" w:rsidR="00AC78F5" w:rsidRDefault="00AC78F5" w:rsidP="00D46BAA">
            <w:pPr>
              <w:pStyle w:val="a0"/>
              <w:spacing w:before="12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5mw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模型调通，各项参数</w:t>
            </w:r>
            <w:r w:rsidR="005C7832">
              <w:rPr>
                <w:rFonts w:hint="eastAsia"/>
                <w:b w:val="0"/>
                <w:bCs/>
                <w:sz w:val="24"/>
                <w:szCs w:val="24"/>
              </w:rPr>
              <w:t>计算结果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与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结果相近：</w:t>
            </w:r>
          </w:p>
          <w:p w14:paraId="6AF79CD3" w14:textId="7D2EDA2F" w:rsidR="00AC78F5" w:rsidRDefault="00216AAE" w:rsidP="00AC78F5">
            <w:pPr>
              <w:pStyle w:val="a0"/>
              <w:numPr>
                <w:ilvl w:val="0"/>
                <w:numId w:val="8"/>
              </w:numPr>
              <w:spacing w:before="12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测试</w:t>
            </w:r>
            <w:r w:rsidR="00AC78F5">
              <w:rPr>
                <w:rFonts w:hint="eastAsia"/>
                <w:b w:val="0"/>
                <w:bCs/>
                <w:sz w:val="24"/>
                <w:szCs w:val="24"/>
              </w:rPr>
              <w:t>开放风轮、传动链转速自由度；</w:t>
            </w:r>
          </w:p>
          <w:p w14:paraId="24966DCB" w14:textId="620B6F64" w:rsidR="00AC78F5" w:rsidRDefault="00AC78F5" w:rsidP="00AC78F5">
            <w:pPr>
              <w:pStyle w:val="a0"/>
              <w:numPr>
                <w:ilvl w:val="0"/>
                <w:numId w:val="8"/>
              </w:numPr>
              <w:spacing w:before="12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测试纯叶片变形；</w:t>
            </w:r>
          </w:p>
          <w:p w14:paraId="511E27C3" w14:textId="4403D4E7" w:rsidR="00AC78F5" w:rsidRDefault="00AC78F5" w:rsidP="00AC78F5">
            <w:pPr>
              <w:pStyle w:val="a0"/>
              <w:numPr>
                <w:ilvl w:val="0"/>
                <w:numId w:val="8"/>
              </w:numPr>
              <w:spacing w:before="12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测试纯塔架变形；</w:t>
            </w:r>
          </w:p>
          <w:p w14:paraId="59E2A4EC" w14:textId="12FE620A" w:rsidR="00AC78F5" w:rsidRPr="00552D4A" w:rsidRDefault="00AC78F5" w:rsidP="00AC78F5">
            <w:pPr>
              <w:pStyle w:val="a0"/>
              <w:numPr>
                <w:ilvl w:val="0"/>
                <w:numId w:val="8"/>
              </w:numPr>
              <w:spacing w:before="12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测试叶片加塔架变形。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220D70E9" w14:textId="025ACE76" w:rsidR="005C7832" w:rsidRDefault="005C7832" w:rsidP="005C7832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继续优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化多体动力学模块结果输出方案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5860ACA3" w14:textId="2F8638BE" w:rsidR="005C7832" w:rsidRDefault="005C7832" w:rsidP="005C7832">
            <w:pPr>
              <w:pStyle w:val="a0"/>
              <w:numPr>
                <w:ilvl w:val="0"/>
                <w:numId w:val="10"/>
              </w:numPr>
              <w:spacing w:before="0" w:after="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增加输出结构体，支持</w:t>
            </w:r>
            <w:r w:rsidR="006D3377">
              <w:rPr>
                <w:rFonts w:hint="eastAsia"/>
                <w:b w:val="0"/>
                <w:bCs/>
                <w:sz w:val="24"/>
                <w:szCs w:val="24"/>
              </w:rPr>
              <w:t>上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百项输出参数；</w:t>
            </w:r>
          </w:p>
          <w:p w14:paraId="0FCBDB8F" w14:textId="77777777" w:rsidR="005C7832" w:rsidRDefault="005C7832" w:rsidP="005C7832">
            <w:pPr>
              <w:pStyle w:val="a0"/>
              <w:numPr>
                <w:ilvl w:val="0"/>
                <w:numId w:val="10"/>
              </w:numPr>
              <w:spacing w:before="0" w:after="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新增输出宏，自动编写变量头和输出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结构；</w:t>
            </w:r>
          </w:p>
          <w:p w14:paraId="0B2E0CFC" w14:textId="77777777" w:rsidR="00C0157A" w:rsidRDefault="005C7832" w:rsidP="005C7832">
            <w:pPr>
              <w:pStyle w:val="a0"/>
              <w:numPr>
                <w:ilvl w:val="0"/>
                <w:numId w:val="10"/>
              </w:numPr>
              <w:spacing w:before="0" w:after="0" w:line="240" w:lineRule="auto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输出位置从</w:t>
            </w:r>
            <w:proofErr w:type="spellStart"/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ed_calcoutput</w:t>
            </w:r>
            <w:proofErr w:type="spellEnd"/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拆分</w:t>
            </w:r>
          </w:p>
          <w:p w14:paraId="16BAE10D" w14:textId="77777777" w:rsidR="005C7832" w:rsidRDefault="005C7832" w:rsidP="005C7832">
            <w:pPr>
              <w:pStyle w:val="a0"/>
              <w:spacing w:before="0" w:after="0" w:line="240" w:lineRule="auto"/>
              <w:ind w:left="440"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  <w:p w14:paraId="68E29506" w14:textId="1BFACCE6" w:rsidR="005C7832" w:rsidRPr="002F5560" w:rsidRDefault="005C7832" w:rsidP="005C7832">
            <w:pPr>
              <w:pStyle w:val="a0"/>
              <w:spacing w:before="0" w:after="0" w:line="240" w:lineRule="auto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继续对比</w:t>
            </w: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稳态运行载荷</w:t>
            </w:r>
            <w:r w:rsidR="00E91FA2">
              <w:rPr>
                <w:rFonts w:hint="eastAsia"/>
                <w:b w:val="0"/>
                <w:bCs/>
                <w:sz w:val="24"/>
                <w:szCs w:val="24"/>
              </w:rPr>
              <w:t>及其他求解</w:t>
            </w:r>
            <w:proofErr w:type="gramStart"/>
            <w:r w:rsidR="00E91FA2">
              <w:rPr>
                <w:rFonts w:hint="eastAsia"/>
                <w:b w:val="0"/>
                <w:bCs/>
                <w:sz w:val="24"/>
                <w:szCs w:val="24"/>
              </w:rPr>
              <w:t>器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计算</w:t>
            </w:r>
            <w:proofErr w:type="gramEnd"/>
            <w:r>
              <w:rPr>
                <w:rFonts w:hint="eastAsia"/>
                <w:b w:val="0"/>
                <w:bCs/>
                <w:sz w:val="24"/>
                <w:szCs w:val="24"/>
              </w:rPr>
              <w:t>结果。</w:t>
            </w: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6945EA52" w14:textId="77777777" w:rsidR="002F5560" w:rsidRDefault="00AC78F5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0" w:name="_Hlk210056141"/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稳态运行载荷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计算</w:t>
            </w:r>
            <w:bookmarkEnd w:id="0"/>
            <w:r>
              <w:rPr>
                <w:rFonts w:hint="eastAsia"/>
                <w:b w:val="0"/>
                <w:bCs/>
                <w:sz w:val="24"/>
                <w:szCs w:val="24"/>
              </w:rPr>
              <w:t>结果与</w:t>
            </w: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对比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4D9CE825" w14:textId="14A858D9" w:rsidR="00AC78F5" w:rsidRDefault="00216AAE" w:rsidP="005C7832">
            <w:pPr>
              <w:pStyle w:val="a0"/>
              <w:numPr>
                <w:ilvl w:val="0"/>
                <w:numId w:val="9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bookmarkStart w:id="1" w:name="_Hlk210056106"/>
            <w:r>
              <w:rPr>
                <w:rFonts w:hint="eastAsia"/>
                <w:b w:val="0"/>
                <w:bCs/>
                <w:sz w:val="24"/>
                <w:szCs w:val="24"/>
              </w:rPr>
              <w:t>调</w:t>
            </w: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通稳态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求解器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使用</w:t>
            </w:r>
            <w:r w:rsidR="00AC78F5" w:rsidRPr="00AC78F5">
              <w:rPr>
                <w:rFonts w:hint="eastAsia"/>
                <w:b w:val="0"/>
                <w:bCs/>
                <w:sz w:val="24"/>
                <w:szCs w:val="24"/>
              </w:rPr>
              <w:t>气动新版本</w:t>
            </w:r>
            <w:bookmarkEnd w:id="1"/>
            <w:r w:rsidR="005C7832"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7016BD95" w14:textId="77777777" w:rsidR="00AC78F5" w:rsidRDefault="00AC78F5" w:rsidP="005C7832">
            <w:pPr>
              <w:pStyle w:val="a0"/>
              <w:numPr>
                <w:ilvl w:val="0"/>
                <w:numId w:val="9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bookmarkStart w:id="2" w:name="_Hlk210056119"/>
            <w:r>
              <w:rPr>
                <w:rFonts w:hint="eastAsia"/>
                <w:b w:val="0"/>
                <w:bCs/>
                <w:sz w:val="24"/>
                <w:szCs w:val="24"/>
              </w:rPr>
              <w:t>初步对比</w:t>
            </w:r>
            <w:r w:rsidRPr="00AC78F5">
              <w:rPr>
                <w:rFonts w:hint="eastAsia"/>
                <w:b w:val="0"/>
                <w:bCs/>
                <w:sz w:val="24"/>
                <w:szCs w:val="24"/>
              </w:rPr>
              <w:t>稳态变形量</w:t>
            </w:r>
            <w:bookmarkEnd w:id="2"/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4053F625" w14:textId="786C34B5" w:rsidR="00AC78F5" w:rsidRPr="005C7832" w:rsidRDefault="005C7832" w:rsidP="005C7832">
            <w:pPr>
              <w:pStyle w:val="a0"/>
              <w:numPr>
                <w:ilvl w:val="0"/>
                <w:numId w:val="9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bookmarkStart w:id="3" w:name="_Hlk210056166"/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梳理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稳态运行载荷求解器输出量，共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237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种及与</w:t>
            </w:r>
            <w:proofErr w:type="spellStart"/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输出参数对比</w:t>
            </w:r>
            <w:bookmarkEnd w:id="3"/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71D0A8A5" w14:textId="63265654" w:rsidR="00AC78F5" w:rsidRDefault="005C7832" w:rsidP="005C7832">
            <w:pPr>
              <w:pStyle w:val="a0"/>
              <w:numPr>
                <w:ilvl w:val="0"/>
                <w:numId w:val="9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bookmarkStart w:id="4" w:name="_Hlk210056177"/>
            <w:r>
              <w:rPr>
                <w:rFonts w:hint="eastAsia"/>
                <w:b w:val="0"/>
                <w:bCs/>
                <w:sz w:val="24"/>
                <w:szCs w:val="24"/>
              </w:rPr>
              <w:t>优</w:t>
            </w:r>
            <w:r w:rsidRPr="005C7832">
              <w:rPr>
                <w:rFonts w:hint="eastAsia"/>
                <w:b w:val="0"/>
                <w:bCs/>
                <w:sz w:val="24"/>
                <w:szCs w:val="24"/>
              </w:rPr>
              <w:t>化多体动力学模块结果输出方案</w:t>
            </w:r>
            <w:bookmarkEnd w:id="4"/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  <w:p w14:paraId="5718504E" w14:textId="5AED303E" w:rsidR="00AC78F5" w:rsidRDefault="00AC78F5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097B69FD" w:rsidR="00194020" w:rsidRPr="00F1261C" w:rsidRDefault="00F3334F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开发数值扰动加线性回归的线性化方法功能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lastRenderedPageBreak/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7E66A" w14:textId="77777777" w:rsidR="00B42B1D" w:rsidRDefault="00B42B1D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30E66D7F" w14:textId="77777777" w:rsidR="00B42B1D" w:rsidRDefault="00B42B1D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5F715" w14:textId="77777777" w:rsidR="00B42B1D" w:rsidRDefault="00B42B1D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505B4558" w14:textId="77777777" w:rsidR="00B42B1D" w:rsidRDefault="00B42B1D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D643521"/>
    <w:multiLevelType w:val="hybridMultilevel"/>
    <w:tmpl w:val="FF2A72BC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3F81555"/>
    <w:multiLevelType w:val="hybridMultilevel"/>
    <w:tmpl w:val="00BC96F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40E71350"/>
    <w:multiLevelType w:val="hybridMultilevel"/>
    <w:tmpl w:val="22C2D8C8"/>
    <w:lvl w:ilvl="0" w:tplc="CE5630CA"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497713C0"/>
    <w:multiLevelType w:val="hybridMultilevel"/>
    <w:tmpl w:val="BCB0221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8"/>
  </w:num>
  <w:num w:numId="2" w16cid:durableId="1474370457">
    <w:abstractNumId w:val="0"/>
  </w:num>
  <w:num w:numId="3" w16cid:durableId="815801071">
    <w:abstractNumId w:val="7"/>
  </w:num>
  <w:num w:numId="4" w16cid:durableId="129788640">
    <w:abstractNumId w:val="9"/>
  </w:num>
  <w:num w:numId="5" w16cid:durableId="848179520">
    <w:abstractNumId w:val="4"/>
  </w:num>
  <w:num w:numId="6" w16cid:durableId="776873471">
    <w:abstractNumId w:val="1"/>
  </w:num>
  <w:num w:numId="7" w16cid:durableId="2000650097">
    <w:abstractNumId w:val="5"/>
  </w:num>
  <w:num w:numId="8" w16cid:durableId="81952504">
    <w:abstractNumId w:val="6"/>
  </w:num>
  <w:num w:numId="9" w16cid:durableId="1922254669">
    <w:abstractNumId w:val="3"/>
  </w:num>
  <w:num w:numId="10" w16cid:durableId="117452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16AAE"/>
    <w:rsid w:val="002638A3"/>
    <w:rsid w:val="00273C70"/>
    <w:rsid w:val="00277E36"/>
    <w:rsid w:val="00291F7B"/>
    <w:rsid w:val="002A68DB"/>
    <w:rsid w:val="002C3ABC"/>
    <w:rsid w:val="002D3DB2"/>
    <w:rsid w:val="002F5560"/>
    <w:rsid w:val="00335A5E"/>
    <w:rsid w:val="00342534"/>
    <w:rsid w:val="003462B8"/>
    <w:rsid w:val="003569E3"/>
    <w:rsid w:val="003630E7"/>
    <w:rsid w:val="00377DC3"/>
    <w:rsid w:val="003952BA"/>
    <w:rsid w:val="003B1A8D"/>
    <w:rsid w:val="003D3F2B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111C4"/>
    <w:rsid w:val="00527853"/>
    <w:rsid w:val="00552D4A"/>
    <w:rsid w:val="00555517"/>
    <w:rsid w:val="00564A39"/>
    <w:rsid w:val="00572C62"/>
    <w:rsid w:val="005B7986"/>
    <w:rsid w:val="005C5906"/>
    <w:rsid w:val="005C7832"/>
    <w:rsid w:val="005D6BA3"/>
    <w:rsid w:val="005E0912"/>
    <w:rsid w:val="00607C00"/>
    <w:rsid w:val="00614C03"/>
    <w:rsid w:val="0062188C"/>
    <w:rsid w:val="00621C9B"/>
    <w:rsid w:val="00621E83"/>
    <w:rsid w:val="0062569E"/>
    <w:rsid w:val="006266B6"/>
    <w:rsid w:val="00632349"/>
    <w:rsid w:val="00641447"/>
    <w:rsid w:val="0064577A"/>
    <w:rsid w:val="00657709"/>
    <w:rsid w:val="00690BAA"/>
    <w:rsid w:val="006C3BC3"/>
    <w:rsid w:val="006D3377"/>
    <w:rsid w:val="006E736F"/>
    <w:rsid w:val="00715046"/>
    <w:rsid w:val="007322B0"/>
    <w:rsid w:val="00732D0F"/>
    <w:rsid w:val="00733B81"/>
    <w:rsid w:val="00765DF5"/>
    <w:rsid w:val="00766D3B"/>
    <w:rsid w:val="007735D6"/>
    <w:rsid w:val="00787E24"/>
    <w:rsid w:val="00791C3E"/>
    <w:rsid w:val="007A5075"/>
    <w:rsid w:val="007C132C"/>
    <w:rsid w:val="007E4D8C"/>
    <w:rsid w:val="007E7E15"/>
    <w:rsid w:val="00800E26"/>
    <w:rsid w:val="00821067"/>
    <w:rsid w:val="00832677"/>
    <w:rsid w:val="008375AE"/>
    <w:rsid w:val="008763D2"/>
    <w:rsid w:val="008909CB"/>
    <w:rsid w:val="00890D5B"/>
    <w:rsid w:val="0089401F"/>
    <w:rsid w:val="008F06A3"/>
    <w:rsid w:val="008F42DF"/>
    <w:rsid w:val="00925D5F"/>
    <w:rsid w:val="00953FF8"/>
    <w:rsid w:val="0095588D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64A21"/>
    <w:rsid w:val="00AA3C47"/>
    <w:rsid w:val="00AB22F9"/>
    <w:rsid w:val="00AB3818"/>
    <w:rsid w:val="00AC2A45"/>
    <w:rsid w:val="00AC78F5"/>
    <w:rsid w:val="00AD022C"/>
    <w:rsid w:val="00AF2AE3"/>
    <w:rsid w:val="00B00DB7"/>
    <w:rsid w:val="00B21E3C"/>
    <w:rsid w:val="00B3359F"/>
    <w:rsid w:val="00B42B1D"/>
    <w:rsid w:val="00B46292"/>
    <w:rsid w:val="00B46FB7"/>
    <w:rsid w:val="00B55CC6"/>
    <w:rsid w:val="00BB07BD"/>
    <w:rsid w:val="00BB1DC6"/>
    <w:rsid w:val="00BB1E90"/>
    <w:rsid w:val="00BC6B90"/>
    <w:rsid w:val="00BD1537"/>
    <w:rsid w:val="00BD443E"/>
    <w:rsid w:val="00C0157A"/>
    <w:rsid w:val="00C050BB"/>
    <w:rsid w:val="00C103FB"/>
    <w:rsid w:val="00C6286D"/>
    <w:rsid w:val="00C63952"/>
    <w:rsid w:val="00C941E6"/>
    <w:rsid w:val="00CA1E46"/>
    <w:rsid w:val="00CC20E5"/>
    <w:rsid w:val="00D02430"/>
    <w:rsid w:val="00D218E0"/>
    <w:rsid w:val="00D32254"/>
    <w:rsid w:val="00D46BAA"/>
    <w:rsid w:val="00D54F45"/>
    <w:rsid w:val="00D67612"/>
    <w:rsid w:val="00D7568E"/>
    <w:rsid w:val="00D77837"/>
    <w:rsid w:val="00D77D70"/>
    <w:rsid w:val="00D92C47"/>
    <w:rsid w:val="00DA563E"/>
    <w:rsid w:val="00DC06D9"/>
    <w:rsid w:val="00DC7120"/>
    <w:rsid w:val="00DD0080"/>
    <w:rsid w:val="00DD34E3"/>
    <w:rsid w:val="00DE6147"/>
    <w:rsid w:val="00DF675A"/>
    <w:rsid w:val="00E041E6"/>
    <w:rsid w:val="00E16F63"/>
    <w:rsid w:val="00E4652F"/>
    <w:rsid w:val="00E65A58"/>
    <w:rsid w:val="00E672E7"/>
    <w:rsid w:val="00E91FA2"/>
    <w:rsid w:val="00EA1CC7"/>
    <w:rsid w:val="00EA61D4"/>
    <w:rsid w:val="00EC3BAC"/>
    <w:rsid w:val="00ED06DD"/>
    <w:rsid w:val="00ED092A"/>
    <w:rsid w:val="00ED7B58"/>
    <w:rsid w:val="00F1261C"/>
    <w:rsid w:val="00F3334F"/>
    <w:rsid w:val="00F4256E"/>
    <w:rsid w:val="00F45CFC"/>
    <w:rsid w:val="00F52254"/>
    <w:rsid w:val="00F6021A"/>
    <w:rsid w:val="00F65D02"/>
    <w:rsid w:val="00F66FCC"/>
    <w:rsid w:val="00F72B87"/>
    <w:rsid w:val="00F73838"/>
    <w:rsid w:val="00F86A62"/>
    <w:rsid w:val="00F91326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87</Words>
  <Characters>500</Characters>
  <Application>Microsoft Office Word</Application>
  <DocSecurity>0</DocSecurity>
  <Lines>4</Lines>
  <Paragraphs>1</Paragraphs>
  <ScaleCrop>false</ScaleCrop>
  <Company>Kingsoft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6</cp:revision>
  <dcterms:created xsi:type="dcterms:W3CDTF">2025-09-29T07:32:00Z</dcterms:created>
  <dcterms:modified xsi:type="dcterms:W3CDTF">2025-09-29T08:55:00Z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